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AB" w:rsidRPr="00AF64BA" w:rsidRDefault="00167AAB" w:rsidP="00167AAB">
      <w:pPr>
        <w:spacing w:after="0" w:line="240" w:lineRule="auto"/>
        <w:rPr>
          <w:rFonts w:ascii="Lucida Sans" w:hAnsi="Lucida Sans"/>
          <w:b/>
          <w:sz w:val="24"/>
          <w:szCs w:val="24"/>
        </w:rPr>
      </w:pPr>
      <w:r w:rsidRPr="00AF64BA">
        <w:rPr>
          <w:rFonts w:ascii="Lucida Sans" w:hAnsi="Lucida Sans"/>
          <w:b/>
          <w:sz w:val="24"/>
          <w:szCs w:val="24"/>
        </w:rPr>
        <w:t xml:space="preserve">47 OEA ASAMBLEA GENERAL </w:t>
      </w:r>
    </w:p>
    <w:p w:rsidR="00167AAB" w:rsidRPr="00AF64BA" w:rsidRDefault="00167AAB" w:rsidP="00167AAB">
      <w:pPr>
        <w:spacing w:after="0" w:line="240" w:lineRule="auto"/>
        <w:rPr>
          <w:rFonts w:ascii="Lucida Sans" w:hAnsi="Lucida Sans"/>
          <w:b/>
          <w:sz w:val="24"/>
          <w:szCs w:val="24"/>
          <w:u w:val="single"/>
        </w:rPr>
      </w:pPr>
      <w:r w:rsidRPr="00AF64BA">
        <w:rPr>
          <w:rFonts w:ascii="Lucida Sans" w:hAnsi="Lucida Sans"/>
          <w:b/>
          <w:sz w:val="24"/>
          <w:szCs w:val="24"/>
        </w:rPr>
        <w:t xml:space="preserve">JUNIO 2017 – CANCÚN, MÉXICO       </w:t>
      </w:r>
    </w:p>
    <w:p w:rsidR="00167AAB" w:rsidRPr="00AF64BA" w:rsidRDefault="00167AAB" w:rsidP="00167AAB">
      <w:pPr>
        <w:spacing w:after="0" w:line="240" w:lineRule="auto"/>
        <w:rPr>
          <w:rFonts w:ascii="Lucida Sans" w:hAnsi="Lucida Sans"/>
          <w:b/>
          <w:sz w:val="24"/>
          <w:szCs w:val="24"/>
        </w:rPr>
      </w:pPr>
      <w:r w:rsidRPr="00AF64BA">
        <w:rPr>
          <w:rFonts w:ascii="Lucida Sans" w:hAnsi="Lucida Sans"/>
          <w:b/>
          <w:sz w:val="24"/>
          <w:szCs w:val="24"/>
        </w:rPr>
        <w:t xml:space="preserve">ORGANIZACIONES DE LA SOCIEDAD CIVIL (OSC) </w:t>
      </w:r>
    </w:p>
    <w:p w:rsidR="00167AAB" w:rsidRPr="00AF64BA" w:rsidRDefault="00167AAB" w:rsidP="00167AAB">
      <w:pPr>
        <w:spacing w:after="0" w:line="240" w:lineRule="auto"/>
        <w:rPr>
          <w:rFonts w:ascii="Lucida Sans" w:hAnsi="Lucida Sans"/>
          <w:b/>
          <w:sz w:val="28"/>
          <w:szCs w:val="28"/>
        </w:rPr>
      </w:pPr>
      <w:r w:rsidRPr="00AF64BA">
        <w:rPr>
          <w:rFonts w:ascii="Lucida Sans" w:hAnsi="Lucida Sans"/>
          <w:b/>
          <w:sz w:val="28"/>
          <w:szCs w:val="28"/>
        </w:rPr>
        <w:t xml:space="preserve">COALICIÓN POR LA SEGURIDAD Y LA PAZ </w:t>
      </w:r>
    </w:p>
    <w:p w:rsidR="00167AAB" w:rsidRPr="00AF64BA" w:rsidRDefault="00167AAB" w:rsidP="00167AAB">
      <w:pPr>
        <w:spacing w:after="0" w:line="240" w:lineRule="auto"/>
        <w:rPr>
          <w:rFonts w:ascii="Lucida Sans" w:hAnsi="Lucida Sans"/>
          <w:b/>
          <w:sz w:val="28"/>
          <w:szCs w:val="28"/>
        </w:rPr>
      </w:pPr>
      <w:r>
        <w:rPr>
          <w:rFonts w:ascii="Lucida Sans" w:hAnsi="Lucida Sans"/>
          <w:b/>
          <w:sz w:val="28"/>
          <w:szCs w:val="28"/>
        </w:rPr>
        <w:t>-primer</w:t>
      </w:r>
      <w:r w:rsidRPr="00AF64BA">
        <w:rPr>
          <w:rFonts w:ascii="Lucida Sans" w:hAnsi="Lucida Sans"/>
          <w:b/>
          <w:sz w:val="28"/>
          <w:szCs w:val="28"/>
        </w:rPr>
        <w:t xml:space="preserve"> </w:t>
      </w:r>
      <w:r>
        <w:rPr>
          <w:rFonts w:ascii="Lucida Sans" w:hAnsi="Lucida Sans"/>
          <w:b/>
          <w:sz w:val="28"/>
          <w:szCs w:val="28"/>
        </w:rPr>
        <w:t>segmento: La seguridad multidimensional</w:t>
      </w:r>
      <w:r w:rsidRPr="00AF64BA">
        <w:rPr>
          <w:rFonts w:ascii="Lucida Sans" w:hAnsi="Lucida Sans"/>
          <w:b/>
          <w:sz w:val="28"/>
          <w:szCs w:val="28"/>
        </w:rPr>
        <w:t xml:space="preserve"> -</w:t>
      </w:r>
    </w:p>
    <w:p w:rsidR="00167AAB" w:rsidRDefault="00167AAB" w:rsidP="00167AAB">
      <w:pPr>
        <w:rPr>
          <w:rFonts w:ascii="Agency FB" w:hAnsi="Agency FB"/>
        </w:rPr>
      </w:pPr>
      <w:r w:rsidRPr="00AF64BA">
        <w:rPr>
          <w:rFonts w:ascii="Lucida Sans" w:hAnsi="Lucida Sans"/>
        </w:rPr>
        <w:t>_____________________________________________________________________________________</w:t>
      </w:r>
    </w:p>
    <w:p w:rsidR="00167AAB" w:rsidRDefault="00167AAB" w:rsidP="00167AAB">
      <w:pPr>
        <w:spacing w:after="0" w:line="240" w:lineRule="auto"/>
        <w:rPr>
          <w:rFonts w:ascii="Lucida Sans" w:hAnsi="Lucida Sans"/>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El primer e insistuíble deber del Estado es la protección de las personas que viven en el país. Entre aquellas personas que son las más necesitadas de la protección del Estado son los menores de edad, desde su concepción.</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 xml:space="preserve">La seguridad multidimensional que necesita el menor de edad tiene que ser entendida en acorde con las amenazas más frontales de hoy día, que son las siguientes: </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 xml:space="preserve">-El aborto: La permisión dada por el Estado para la práctica del aborto en el país es la primera amenaza de muerte a la que se enfrenta el menor de edad. El Estado no puede permitir que los menores de edad concebidos, en su estado de vida más vulnerable, sean vistos como objetos insignificantes que pueden ser desechados impunemente. </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cs="Arial"/>
          <w:sz w:val="20"/>
          <w:szCs w:val="20"/>
        </w:rPr>
      </w:pPr>
      <w:r w:rsidRPr="001C7BCB">
        <w:rPr>
          <w:rFonts w:ascii="Lucida Sans" w:hAnsi="Lucida Sans"/>
          <w:sz w:val="20"/>
          <w:szCs w:val="20"/>
        </w:rPr>
        <w:t>-La familia: El menor de edad necesita de un padre y de una madre en el orden natural. En los casos en que el padre o la madre están ausentes, es vital asegurar que el menor de edad cuente con el sano cuidado de los parientes más cercanos, o de una familia adoptante en el orden natural. Son muchos los estudios que afirman que la crianza del menor de edad en un hogar compuesto por un padre y una madre le ofrece un bienestar múltiple al menor de edad. Tampoco, por ende, se puede permitir la maternidad subrogada lo cual convierte al menor de edad en una comodidad. Por m</w:t>
      </w:r>
      <w:r w:rsidRPr="001C7BCB">
        <w:rPr>
          <w:rFonts w:ascii="Lucida Sans" w:hAnsi="Lucida Sans" w:cs="Arial"/>
          <w:sz w:val="20"/>
          <w:szCs w:val="20"/>
        </w:rPr>
        <w:t>ás que se diga que se trata de a</w:t>
      </w:r>
      <w:bookmarkStart w:id="0" w:name="_GoBack"/>
      <w:bookmarkEnd w:id="0"/>
      <w:r w:rsidRPr="001C7BCB">
        <w:rPr>
          <w:rFonts w:ascii="Lucida Sans" w:hAnsi="Lucida Sans" w:cs="Arial"/>
          <w:sz w:val="20"/>
          <w:szCs w:val="20"/>
        </w:rPr>
        <w:t>yudar a las familias sin hijos, existe la vía de la adopción de un menor de edad con necesidad de un hogar seguro con padre y madre.</w:t>
      </w:r>
    </w:p>
    <w:p w:rsidR="00167AAB" w:rsidRPr="001C7BCB" w:rsidRDefault="00167AAB" w:rsidP="00167AAB">
      <w:pPr>
        <w:spacing w:after="0" w:line="240" w:lineRule="auto"/>
        <w:rPr>
          <w:rFonts w:ascii="Lucida Sans" w:hAnsi="Lucida Sans" w:cs="Arial"/>
          <w:sz w:val="20"/>
          <w:szCs w:val="20"/>
        </w:rPr>
      </w:pPr>
    </w:p>
    <w:p w:rsidR="00167AAB" w:rsidRPr="001C7BCB" w:rsidRDefault="00167AAB" w:rsidP="00167AAB">
      <w:pPr>
        <w:spacing w:after="0" w:line="240" w:lineRule="auto"/>
        <w:rPr>
          <w:rFonts w:ascii="Lucida Sans" w:hAnsi="Lucida Sans" w:cs="Arial"/>
          <w:sz w:val="20"/>
          <w:szCs w:val="20"/>
        </w:rPr>
      </w:pPr>
      <w:r w:rsidRPr="001C7BCB">
        <w:rPr>
          <w:rFonts w:ascii="Lucida Sans" w:hAnsi="Lucida Sans" w:cs="Arial"/>
          <w:sz w:val="20"/>
          <w:szCs w:val="20"/>
        </w:rPr>
        <w:t xml:space="preserve">-La educación sexual: Ante la insistencia a favor de la educación sexual escolar, es imperativo que el Estado no la implemente. La educación sexual destruye el respeto propio y el respeto por los demás. </w:t>
      </w:r>
      <w:r w:rsidRPr="001C7BCB">
        <w:rPr>
          <w:rFonts w:ascii="Lucida Sans" w:hAnsi="Lucida Sans"/>
          <w:sz w:val="20"/>
          <w:szCs w:val="20"/>
        </w:rPr>
        <w:t xml:space="preserve">El menor de edad angustiado pasa a  convertirse en el adulto angustiado que se ve más a menudo en la sociedad. </w:t>
      </w:r>
      <w:r w:rsidRPr="001C7BCB">
        <w:rPr>
          <w:rFonts w:ascii="Lucida Sans" w:hAnsi="Lucida Sans" w:cs="Arial"/>
          <w:sz w:val="20"/>
          <w:szCs w:val="20"/>
        </w:rPr>
        <w:t xml:space="preserve">El menor de edad necesita la enseñanza de la castidad y del verdadero amor que espera. </w:t>
      </w:r>
      <w:r w:rsidRPr="001C7BCB">
        <w:rPr>
          <w:rFonts w:ascii="Lucida Sans" w:hAnsi="Lucida Sans"/>
          <w:sz w:val="20"/>
          <w:szCs w:val="20"/>
        </w:rPr>
        <w:t>El Estado debe alentar a los padres de familia que cumplan con su deber natural de dialogar con sus hijos sobre la verdad y el significado de la sexualidad humana.</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-El tráfico sexual: Es vital asegurar que el menor de edad no se vea expuesto al abuso sexual por persona alguna, conocida o desconocida. Por tal razón, es importante estar atento a las situaciones en que se encuentre el menor de edad, y que sepa que puede acudir a una persona de confianza para informarle de alguna situación de abuso sexual en la que se encuentre. Además, la ciberseguridad es importantísima hoy día para proteger al menor de edad. Y el Estado debe de alentar a los medios de comunicación a transmitir programación sana para el menor de edad y la familia, y desalentar la pornografía en todas sus facetas. También es importante montar una solida estructura policiaca que combata el tr</w:t>
      </w:r>
      <w:r w:rsidRPr="001C7BCB">
        <w:rPr>
          <w:rFonts w:ascii="Lucida Sans" w:hAnsi="Lucida Sans" w:cs="Arial"/>
          <w:sz w:val="20"/>
          <w:szCs w:val="20"/>
        </w:rPr>
        <w:t xml:space="preserve">áfico sexual de los menores de edad dentro y fuera del país. </w:t>
      </w:r>
    </w:p>
    <w:p w:rsidR="00167AAB" w:rsidRPr="00F16532" w:rsidRDefault="00167AAB" w:rsidP="00167AAB">
      <w:pPr>
        <w:spacing w:after="0" w:line="240" w:lineRule="auto"/>
        <w:rPr>
          <w:rFonts w:ascii="Agency FB" w:hAnsi="Agency FB"/>
        </w:rPr>
      </w:pPr>
    </w:p>
    <w:p w:rsidR="00167AAB" w:rsidRDefault="00167AA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67AAB" w:rsidRPr="00AF64BA" w:rsidRDefault="00167AAB" w:rsidP="00167AAB">
      <w:pPr>
        <w:spacing w:after="0" w:line="240" w:lineRule="auto"/>
        <w:rPr>
          <w:rFonts w:ascii="Lucida Sans" w:hAnsi="Lucida Sans"/>
          <w:b/>
          <w:sz w:val="24"/>
          <w:szCs w:val="24"/>
        </w:rPr>
      </w:pPr>
      <w:r>
        <w:rPr>
          <w:rFonts w:ascii="Lucida Sans" w:hAnsi="Lucida Sans"/>
          <w:b/>
          <w:sz w:val="24"/>
          <w:szCs w:val="24"/>
        </w:rPr>
        <w:t>47 OAS GENERAL ASSEMBLY</w:t>
      </w:r>
      <w:r w:rsidRPr="00AF64BA">
        <w:rPr>
          <w:rFonts w:ascii="Lucida Sans" w:hAnsi="Lucida Sans"/>
          <w:b/>
          <w:sz w:val="24"/>
          <w:szCs w:val="24"/>
        </w:rPr>
        <w:t xml:space="preserve"> </w:t>
      </w:r>
    </w:p>
    <w:p w:rsidR="00167AAB" w:rsidRPr="00AF64BA" w:rsidRDefault="00167AAB" w:rsidP="00167AAB">
      <w:pPr>
        <w:spacing w:after="0" w:line="240" w:lineRule="auto"/>
        <w:rPr>
          <w:rFonts w:ascii="Lucida Sans" w:hAnsi="Lucida Sans"/>
          <w:b/>
          <w:sz w:val="24"/>
          <w:szCs w:val="24"/>
          <w:u w:val="single"/>
        </w:rPr>
      </w:pPr>
      <w:r>
        <w:rPr>
          <w:rFonts w:ascii="Lucida Sans" w:hAnsi="Lucida Sans"/>
          <w:b/>
          <w:sz w:val="24"/>
          <w:szCs w:val="24"/>
        </w:rPr>
        <w:t>JUNE 2017 – CANCUN, MEXICO</w:t>
      </w:r>
      <w:r w:rsidRPr="00AF64BA">
        <w:rPr>
          <w:rFonts w:ascii="Lucida Sans" w:hAnsi="Lucida Sans"/>
          <w:b/>
          <w:sz w:val="24"/>
          <w:szCs w:val="24"/>
        </w:rPr>
        <w:t xml:space="preserve">       </w:t>
      </w:r>
    </w:p>
    <w:p w:rsidR="00167AAB" w:rsidRPr="00AF64BA" w:rsidRDefault="00167AAB" w:rsidP="00167AAB">
      <w:pPr>
        <w:spacing w:after="0" w:line="240" w:lineRule="auto"/>
        <w:rPr>
          <w:rFonts w:ascii="Lucida Sans" w:hAnsi="Lucida Sans"/>
          <w:b/>
          <w:sz w:val="24"/>
          <w:szCs w:val="24"/>
        </w:rPr>
      </w:pPr>
      <w:r>
        <w:rPr>
          <w:rFonts w:ascii="Lucida Sans" w:hAnsi="Lucida Sans"/>
          <w:b/>
          <w:sz w:val="24"/>
          <w:szCs w:val="24"/>
        </w:rPr>
        <w:t>CIVIL SOCIETY ORGANIZATIONS (CSO</w:t>
      </w:r>
      <w:r w:rsidRPr="00AF64BA">
        <w:rPr>
          <w:rFonts w:ascii="Lucida Sans" w:hAnsi="Lucida Sans"/>
          <w:b/>
          <w:sz w:val="24"/>
          <w:szCs w:val="24"/>
        </w:rPr>
        <w:t xml:space="preserve">) </w:t>
      </w:r>
    </w:p>
    <w:p w:rsidR="00167AAB" w:rsidRPr="00AF64BA" w:rsidRDefault="00167AAB" w:rsidP="00167AAB">
      <w:pPr>
        <w:spacing w:after="0" w:line="240" w:lineRule="auto"/>
        <w:rPr>
          <w:rFonts w:ascii="Lucida Sans" w:hAnsi="Lucida Sans"/>
          <w:b/>
          <w:sz w:val="28"/>
          <w:szCs w:val="28"/>
        </w:rPr>
      </w:pPr>
      <w:r w:rsidRPr="00AF64BA">
        <w:rPr>
          <w:rFonts w:ascii="Lucida Sans" w:hAnsi="Lucida Sans"/>
          <w:b/>
          <w:sz w:val="28"/>
          <w:szCs w:val="28"/>
        </w:rPr>
        <w:t>COA</w:t>
      </w:r>
      <w:r>
        <w:rPr>
          <w:rFonts w:ascii="Lucida Sans" w:hAnsi="Lucida Sans"/>
          <w:b/>
          <w:sz w:val="28"/>
          <w:szCs w:val="28"/>
        </w:rPr>
        <w:t>LITION FOR SECURITY AND PEACE</w:t>
      </w:r>
      <w:r w:rsidRPr="00AF64BA">
        <w:rPr>
          <w:rFonts w:ascii="Lucida Sans" w:hAnsi="Lucida Sans"/>
          <w:b/>
          <w:sz w:val="28"/>
          <w:szCs w:val="28"/>
        </w:rPr>
        <w:t xml:space="preserve"> </w:t>
      </w:r>
    </w:p>
    <w:p w:rsidR="00167AAB" w:rsidRPr="00AF64BA" w:rsidRDefault="00167AAB" w:rsidP="00167AAB">
      <w:pPr>
        <w:spacing w:after="0" w:line="240" w:lineRule="auto"/>
        <w:rPr>
          <w:rFonts w:ascii="Lucida Sans" w:hAnsi="Lucida Sans"/>
          <w:b/>
          <w:sz w:val="28"/>
          <w:szCs w:val="28"/>
        </w:rPr>
      </w:pPr>
      <w:r>
        <w:rPr>
          <w:rFonts w:ascii="Lucida Sans" w:hAnsi="Lucida Sans"/>
          <w:b/>
          <w:sz w:val="28"/>
          <w:szCs w:val="28"/>
        </w:rPr>
        <w:t>-first segment: Multidimensional Security</w:t>
      </w:r>
      <w:r w:rsidRPr="00AF64BA">
        <w:rPr>
          <w:rFonts w:ascii="Lucida Sans" w:hAnsi="Lucida Sans"/>
          <w:b/>
          <w:sz w:val="28"/>
          <w:szCs w:val="28"/>
        </w:rPr>
        <w:t xml:space="preserve"> -</w:t>
      </w:r>
    </w:p>
    <w:p w:rsidR="00167AAB" w:rsidRDefault="00167AAB" w:rsidP="00167AAB">
      <w:pPr>
        <w:rPr>
          <w:rFonts w:ascii="Agency FB" w:hAnsi="Agency FB"/>
        </w:rPr>
      </w:pPr>
      <w:r w:rsidRPr="00AF64BA">
        <w:rPr>
          <w:rFonts w:ascii="Lucida Sans" w:hAnsi="Lucida Sans"/>
        </w:rPr>
        <w:t>_____________________________________________________________________________________</w:t>
      </w:r>
    </w:p>
    <w:p w:rsidR="00167AAB" w:rsidRDefault="00167AAB" w:rsidP="00167AAB">
      <w:pPr>
        <w:spacing w:after="0" w:line="240" w:lineRule="auto"/>
        <w:rPr>
          <w:rFonts w:ascii="Lucida Sans" w:hAnsi="Lucida Sans"/>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The first and insurmountable duty of the State is the protection of the people living in the country. Among those people who are most in need of State protection are minors, from their conception.</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The multidimensional security required by the minor must be understood in accordance with the most frontal threats of today, which are the following:</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-Abortion: The permission given by the State for abortion practice in the country is the first threat of death faced by the minor. The State cannot allow conceived minors, in their most vulnerable state of life, to be seen as insignificant objects that can be discarded with impunity.</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cs="Arial"/>
          <w:sz w:val="20"/>
          <w:szCs w:val="20"/>
        </w:rPr>
      </w:pPr>
      <w:r w:rsidRPr="001C7BCB">
        <w:rPr>
          <w:rFonts w:ascii="Lucida Sans" w:hAnsi="Lucida Sans"/>
          <w:sz w:val="20"/>
          <w:szCs w:val="20"/>
        </w:rPr>
        <w:t>-</w:t>
      </w:r>
      <w:r w:rsidRPr="001C7BCB">
        <w:rPr>
          <w:sz w:val="20"/>
          <w:szCs w:val="20"/>
        </w:rPr>
        <w:t xml:space="preserve"> </w:t>
      </w:r>
      <w:r w:rsidRPr="001C7BCB">
        <w:rPr>
          <w:rFonts w:ascii="Lucida Sans" w:hAnsi="Lucida Sans"/>
          <w:sz w:val="20"/>
          <w:szCs w:val="20"/>
        </w:rPr>
        <w:t xml:space="preserve">The family: The minor needs a father and a mother in the natural order. In cases where the father or mother is absent, it is vital to ensure that the minor has the healthy care of the nearest relatives, or an adoptive family in the natural order. There are many studies that claim that raising a minor in a household composed of a father and a mother offers a multiple well-being to the minor. Neither, </w:t>
      </w:r>
      <w:r w:rsidR="00954CEB" w:rsidRPr="001C7BCB">
        <w:rPr>
          <w:rFonts w:ascii="Lucida Sans" w:hAnsi="Lucida Sans"/>
          <w:sz w:val="20"/>
          <w:szCs w:val="20"/>
        </w:rPr>
        <w:t xml:space="preserve">therefore, </w:t>
      </w:r>
      <w:r w:rsidRPr="001C7BCB">
        <w:rPr>
          <w:rFonts w:ascii="Lucida Sans" w:hAnsi="Lucida Sans"/>
          <w:sz w:val="20"/>
          <w:szCs w:val="20"/>
        </w:rPr>
        <w:t>can surrogate maternity be allowed which makes the minor in a comfort environment. Although it is said that it is a question of helping families without children, there is the way of adoption of a minor in need of a safe home with father and mother.</w:t>
      </w:r>
    </w:p>
    <w:p w:rsidR="00167AAB" w:rsidRPr="001C7BCB" w:rsidRDefault="00167AAB" w:rsidP="00167AAB">
      <w:pPr>
        <w:spacing w:after="0" w:line="240" w:lineRule="auto"/>
        <w:rPr>
          <w:rFonts w:ascii="Lucida Sans" w:hAnsi="Lucida Sans" w:cs="Arial"/>
          <w:sz w:val="20"/>
          <w:szCs w:val="20"/>
        </w:rPr>
      </w:pPr>
    </w:p>
    <w:p w:rsidR="00167AAB" w:rsidRPr="001C7BCB" w:rsidRDefault="00167AAB" w:rsidP="00167AAB">
      <w:pPr>
        <w:spacing w:after="0" w:line="240" w:lineRule="auto"/>
        <w:rPr>
          <w:rFonts w:ascii="Lucida Sans" w:hAnsi="Lucida Sans" w:cs="Arial"/>
          <w:sz w:val="20"/>
          <w:szCs w:val="20"/>
        </w:rPr>
      </w:pPr>
      <w:r w:rsidRPr="001C7BCB">
        <w:rPr>
          <w:rFonts w:ascii="Lucida Sans" w:hAnsi="Lucida Sans" w:cs="Arial"/>
          <w:sz w:val="20"/>
          <w:szCs w:val="20"/>
        </w:rPr>
        <w:t>-</w:t>
      </w:r>
      <w:r w:rsidRPr="001C7BCB">
        <w:rPr>
          <w:sz w:val="20"/>
          <w:szCs w:val="20"/>
        </w:rPr>
        <w:t xml:space="preserve"> </w:t>
      </w:r>
      <w:r w:rsidRPr="001C7BCB">
        <w:rPr>
          <w:rFonts w:ascii="Lucida Sans" w:hAnsi="Lucida Sans" w:cs="Arial"/>
          <w:sz w:val="20"/>
          <w:szCs w:val="20"/>
        </w:rPr>
        <w:t>Sexual education: In view of the insistence in favor of school sex education, it is imperative that the State does not implement it. Sex education destroys self-respect and respect for others. The anguished minor happens to become the most distressed adult seen in society.</w:t>
      </w:r>
      <w:r w:rsidRPr="001C7BCB">
        <w:rPr>
          <w:rFonts w:ascii="Lucida Sans" w:hAnsi="Lucida Sans"/>
          <w:sz w:val="20"/>
          <w:szCs w:val="20"/>
        </w:rPr>
        <w:t xml:space="preserve"> The minor needs the teaching of chastity and the true love he expects.</w:t>
      </w:r>
      <w:r w:rsidRPr="001C7BCB">
        <w:rPr>
          <w:rFonts w:ascii="Lucida Sans" w:hAnsi="Lucida Sans" w:cs="Arial"/>
          <w:sz w:val="20"/>
          <w:szCs w:val="20"/>
        </w:rPr>
        <w:t xml:space="preserve"> The State should encourage parents to fulfill their natural duty to dialogue with their children about the truth and meaning of human sexuality.</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w:t>
      </w:r>
      <w:r w:rsidRPr="001C7BCB">
        <w:rPr>
          <w:sz w:val="20"/>
          <w:szCs w:val="20"/>
        </w:rPr>
        <w:t xml:space="preserve"> </w:t>
      </w:r>
      <w:r w:rsidRPr="001C7BCB">
        <w:rPr>
          <w:rFonts w:ascii="Lucida Sans" w:hAnsi="Lucida Sans"/>
          <w:sz w:val="20"/>
          <w:szCs w:val="20"/>
        </w:rPr>
        <w:t>Sex trafficking: It is vital to ensure that the minor is not exposed to sexual abuse by any person, known or unknown. For this reason, it is important to be alert to situations in which the minor is found, and to know that you can go to a trusted person to inform you of a situation of sexual abuse in which you are. In addition, cyber security is very important today to protect the minor. And the state should encourage the media to transmit healthy programming to the minor and family, and discourage pornography in all its facets. It is also important to build a strong police structure that will combat the sexual trafficking of minors inside and outside the country.</w:t>
      </w:r>
      <w:r w:rsidRPr="001C7BCB">
        <w:rPr>
          <w:rFonts w:ascii="Lucida Sans" w:hAnsi="Lucida Sans" w:cs="Arial"/>
          <w:sz w:val="20"/>
          <w:szCs w:val="20"/>
        </w:rPr>
        <w:t xml:space="preserve"> </w:t>
      </w:r>
    </w:p>
    <w:p w:rsidR="00167AAB" w:rsidRPr="00F16532" w:rsidRDefault="00167AAB" w:rsidP="00167AAB">
      <w:pPr>
        <w:spacing w:after="0" w:line="240" w:lineRule="auto"/>
        <w:rPr>
          <w:rFonts w:ascii="Agency FB" w:hAnsi="Agency FB"/>
        </w:rPr>
      </w:pPr>
    </w:p>
    <w:p w:rsidR="00167AAB" w:rsidRDefault="00167AAB" w:rsidP="00167AAB">
      <w:pPr>
        <w:spacing w:after="0" w:line="240" w:lineRule="auto"/>
        <w:rPr>
          <w:rFonts w:ascii="Lucida Sans" w:hAnsi="Lucida Sans"/>
          <w:b/>
          <w:sz w:val="24"/>
          <w:szCs w:val="24"/>
        </w:rPr>
      </w:pPr>
    </w:p>
    <w:p w:rsidR="00167AAB" w:rsidRDefault="00167AAB" w:rsidP="00167AAB">
      <w:pPr>
        <w:spacing w:after="0" w:line="240" w:lineRule="auto"/>
        <w:rPr>
          <w:rFonts w:ascii="Lucida Sans" w:hAnsi="Lucida Sans"/>
          <w:b/>
          <w:sz w:val="24"/>
          <w:szCs w:val="24"/>
        </w:rPr>
      </w:pPr>
    </w:p>
    <w:p w:rsidR="00167AAB" w:rsidRDefault="00167AA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C7BCB" w:rsidRDefault="001C7BCB" w:rsidP="00167AAB">
      <w:pPr>
        <w:spacing w:after="0" w:line="240" w:lineRule="auto"/>
        <w:rPr>
          <w:rFonts w:ascii="Lucida Sans" w:hAnsi="Lucida Sans"/>
          <w:b/>
          <w:sz w:val="24"/>
          <w:szCs w:val="24"/>
        </w:rPr>
      </w:pPr>
    </w:p>
    <w:p w:rsidR="00167AAB" w:rsidRDefault="00167AAB" w:rsidP="00167AAB">
      <w:pPr>
        <w:spacing w:after="0" w:line="240" w:lineRule="auto"/>
        <w:rPr>
          <w:rFonts w:ascii="Lucida Sans" w:hAnsi="Lucida Sans"/>
          <w:b/>
          <w:sz w:val="24"/>
          <w:szCs w:val="24"/>
        </w:rPr>
      </w:pPr>
    </w:p>
    <w:p w:rsidR="00167AAB" w:rsidRPr="00AF64BA" w:rsidRDefault="00167AAB" w:rsidP="00167AAB">
      <w:pPr>
        <w:spacing w:after="0" w:line="240" w:lineRule="auto"/>
        <w:rPr>
          <w:rFonts w:ascii="Lucida Sans" w:hAnsi="Lucida Sans"/>
          <w:b/>
          <w:sz w:val="24"/>
          <w:szCs w:val="24"/>
        </w:rPr>
      </w:pPr>
      <w:r w:rsidRPr="00AF64BA">
        <w:rPr>
          <w:rFonts w:ascii="Lucida Sans" w:hAnsi="Lucida Sans"/>
          <w:b/>
          <w:sz w:val="24"/>
          <w:szCs w:val="24"/>
        </w:rPr>
        <w:t xml:space="preserve">47 OEA ASAMBLEA GENERAL </w:t>
      </w:r>
    </w:p>
    <w:p w:rsidR="00167AAB" w:rsidRPr="00AF64BA" w:rsidRDefault="00167AAB" w:rsidP="00167AAB">
      <w:pPr>
        <w:spacing w:after="0" w:line="240" w:lineRule="auto"/>
        <w:rPr>
          <w:rFonts w:ascii="Lucida Sans" w:hAnsi="Lucida Sans"/>
          <w:b/>
          <w:sz w:val="24"/>
          <w:szCs w:val="24"/>
          <w:u w:val="single"/>
        </w:rPr>
      </w:pPr>
      <w:r w:rsidRPr="00AF64BA">
        <w:rPr>
          <w:rFonts w:ascii="Lucida Sans" w:hAnsi="Lucida Sans"/>
          <w:b/>
          <w:sz w:val="24"/>
          <w:szCs w:val="24"/>
        </w:rPr>
        <w:t xml:space="preserve">JUNIO 2017 – CANCÚN, MÉXICO       </w:t>
      </w:r>
    </w:p>
    <w:p w:rsidR="00167AAB" w:rsidRPr="00AF64BA" w:rsidRDefault="00167AAB" w:rsidP="00167AAB">
      <w:pPr>
        <w:spacing w:after="0" w:line="240" w:lineRule="auto"/>
        <w:rPr>
          <w:rFonts w:ascii="Lucida Sans" w:hAnsi="Lucida Sans"/>
          <w:b/>
          <w:sz w:val="24"/>
          <w:szCs w:val="24"/>
        </w:rPr>
      </w:pPr>
      <w:r w:rsidRPr="00AF64BA">
        <w:rPr>
          <w:rFonts w:ascii="Lucida Sans" w:hAnsi="Lucida Sans"/>
          <w:b/>
          <w:sz w:val="24"/>
          <w:szCs w:val="24"/>
        </w:rPr>
        <w:t xml:space="preserve">ORGANIZACIONES DE LA SOCIEDAD CIVIL (OSC) </w:t>
      </w:r>
    </w:p>
    <w:p w:rsidR="00167AAB" w:rsidRPr="00AF64BA" w:rsidRDefault="00167AAB" w:rsidP="00167AAB">
      <w:pPr>
        <w:spacing w:after="0" w:line="240" w:lineRule="auto"/>
        <w:rPr>
          <w:rFonts w:ascii="Lucida Sans" w:hAnsi="Lucida Sans"/>
          <w:b/>
          <w:sz w:val="28"/>
          <w:szCs w:val="28"/>
        </w:rPr>
      </w:pPr>
      <w:r w:rsidRPr="00AF64BA">
        <w:rPr>
          <w:rFonts w:ascii="Lucida Sans" w:hAnsi="Lucida Sans"/>
          <w:b/>
          <w:sz w:val="28"/>
          <w:szCs w:val="28"/>
        </w:rPr>
        <w:t xml:space="preserve">COALICIÓN POR LA SEGURIDAD Y LA PAZ </w:t>
      </w:r>
    </w:p>
    <w:p w:rsidR="00167AAB" w:rsidRPr="00AF64BA" w:rsidRDefault="00167AAB" w:rsidP="00167AAB">
      <w:pPr>
        <w:spacing w:after="0" w:line="240" w:lineRule="auto"/>
        <w:rPr>
          <w:rFonts w:ascii="Lucida Sans" w:hAnsi="Lucida Sans"/>
          <w:b/>
          <w:sz w:val="28"/>
          <w:szCs w:val="28"/>
        </w:rPr>
      </w:pPr>
      <w:r w:rsidRPr="00AF64BA">
        <w:rPr>
          <w:rFonts w:ascii="Lucida Sans" w:hAnsi="Lucida Sans"/>
          <w:b/>
          <w:sz w:val="28"/>
          <w:szCs w:val="28"/>
        </w:rPr>
        <w:t>-segundo segmento: Los derechos humanos -</w:t>
      </w:r>
    </w:p>
    <w:p w:rsidR="00167AAB" w:rsidRPr="00AF64BA" w:rsidRDefault="00167AAB" w:rsidP="00167AAB">
      <w:pPr>
        <w:spacing w:after="0" w:line="240" w:lineRule="auto"/>
        <w:rPr>
          <w:rFonts w:ascii="Lucida Sans" w:hAnsi="Lucida Sans"/>
        </w:rPr>
      </w:pPr>
      <w:r w:rsidRPr="00AF64BA">
        <w:rPr>
          <w:rFonts w:ascii="Lucida Sans" w:hAnsi="Lucida Sans"/>
        </w:rPr>
        <w:t>_____________________________________________________________________________________</w:t>
      </w:r>
    </w:p>
    <w:p w:rsidR="00167AAB" w:rsidRDefault="00167AAB" w:rsidP="00167AAB">
      <w:pPr>
        <w:spacing w:after="0" w:line="240" w:lineRule="auto"/>
        <w:rPr>
          <w:rFonts w:ascii="Lucida Sans" w:hAnsi="Lucida Sans"/>
        </w:rPr>
      </w:pPr>
    </w:p>
    <w:p w:rsidR="00167AAB" w:rsidRDefault="00167AAB" w:rsidP="00167AAB">
      <w:pPr>
        <w:spacing w:after="0" w:line="240" w:lineRule="auto"/>
        <w:rPr>
          <w:rFonts w:ascii="Lucida Sans" w:hAnsi="Lucida Sans"/>
        </w:rPr>
      </w:pPr>
    </w:p>
    <w:p w:rsidR="00167AAB" w:rsidRPr="00816DF3" w:rsidRDefault="00167AAB" w:rsidP="00167AAB">
      <w:pPr>
        <w:spacing w:after="0" w:line="240" w:lineRule="auto"/>
        <w:rPr>
          <w:rFonts w:ascii="Lucida Sans" w:hAnsi="Lucida Sans" w:cs="Arial"/>
          <w:sz w:val="20"/>
          <w:szCs w:val="20"/>
        </w:rPr>
      </w:pPr>
      <w:r w:rsidRPr="00816DF3">
        <w:rPr>
          <w:rFonts w:ascii="Lucida Sans" w:hAnsi="Lucida Sans"/>
          <w:sz w:val="20"/>
          <w:szCs w:val="20"/>
        </w:rPr>
        <w:t>La ley natural nos llama a ver a la persona en toda su dimensión humana. El ser humano posee una dignidad innata a su ser, razón por</w:t>
      </w:r>
      <w:r w:rsidR="00816DF3" w:rsidRPr="00816DF3">
        <w:rPr>
          <w:rFonts w:ascii="Lucida Sans" w:hAnsi="Lucida Sans"/>
          <w:sz w:val="20"/>
          <w:szCs w:val="20"/>
        </w:rPr>
        <w:t xml:space="preserve"> la cual su formación emocional</w:t>
      </w:r>
      <w:r w:rsidRPr="00816DF3">
        <w:rPr>
          <w:rFonts w:ascii="Lucida Sans" w:hAnsi="Lucida Sans"/>
          <w:sz w:val="20"/>
          <w:szCs w:val="20"/>
        </w:rPr>
        <w:t xml:space="preserve"> y física también debe ser, cada vez más conocida, amada, y respetada.</w:t>
      </w:r>
      <w:r w:rsidR="00816DF3" w:rsidRPr="00816DF3">
        <w:rPr>
          <w:rFonts w:ascii="Lucida Sans" w:hAnsi="Lucida Sans"/>
          <w:sz w:val="20"/>
          <w:szCs w:val="20"/>
        </w:rPr>
        <w:t xml:space="preserve"> Por tal razón, nunca podr</w:t>
      </w:r>
      <w:r w:rsidR="00816DF3" w:rsidRPr="00816DF3">
        <w:rPr>
          <w:rFonts w:ascii="Lucida Sans" w:hAnsi="Lucida Sans" w:cs="Arial"/>
          <w:sz w:val="20"/>
          <w:szCs w:val="20"/>
        </w:rPr>
        <w:t xml:space="preserve">á haber un derecho internacional al aborto y la eutanasia. </w:t>
      </w:r>
    </w:p>
    <w:p w:rsidR="00167AAB" w:rsidRPr="00816DF3"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 xml:space="preserve">En términos básicos, la ideología de género exige que se vea a la persona humana en multiples y variadas dimensiones artificiales que no corresponden con su dimensión única y natural. Aquello que es natural revela su realidad. Aquello que es artificial solamente presenta una realidad virtual. </w:t>
      </w:r>
    </w:p>
    <w:p w:rsidR="00167AAB" w:rsidRPr="001C7BCB" w:rsidRDefault="00167AAB" w:rsidP="00167AAB">
      <w:pPr>
        <w:spacing w:after="0" w:line="240" w:lineRule="auto"/>
        <w:rPr>
          <w:rFonts w:ascii="Lucida Sans" w:hAnsi="Lucida Sans"/>
          <w:sz w:val="20"/>
          <w:szCs w:val="20"/>
        </w:rPr>
      </w:pPr>
    </w:p>
    <w:p w:rsidR="00167AAB" w:rsidRDefault="00167AAB" w:rsidP="00167AAB">
      <w:pPr>
        <w:spacing w:after="0" w:line="240" w:lineRule="auto"/>
        <w:rPr>
          <w:rFonts w:ascii="Lucida Sans" w:hAnsi="Lucida Sans"/>
          <w:sz w:val="20"/>
          <w:szCs w:val="20"/>
        </w:rPr>
      </w:pPr>
      <w:r w:rsidRPr="001C7BCB">
        <w:rPr>
          <w:rFonts w:ascii="Lucida Sans" w:hAnsi="Lucida Sans"/>
          <w:sz w:val="20"/>
          <w:szCs w:val="20"/>
        </w:rPr>
        <w:t xml:space="preserve">Al no corresponder con la verdad y la realidad del ser humano, la </w:t>
      </w:r>
      <w:r w:rsidR="00101952">
        <w:rPr>
          <w:rFonts w:ascii="Lucida Sans" w:hAnsi="Lucida Sans"/>
          <w:sz w:val="20"/>
          <w:szCs w:val="20"/>
        </w:rPr>
        <w:t>teoría conocida como ‘</w:t>
      </w:r>
      <w:r w:rsidRPr="001C7BCB">
        <w:rPr>
          <w:rFonts w:ascii="Lucida Sans" w:hAnsi="Lucida Sans"/>
          <w:sz w:val="20"/>
          <w:szCs w:val="20"/>
        </w:rPr>
        <w:t>ideología de género</w:t>
      </w:r>
      <w:r w:rsidR="00101952">
        <w:rPr>
          <w:rFonts w:ascii="Lucida Sans" w:hAnsi="Lucida Sans"/>
          <w:sz w:val="20"/>
          <w:szCs w:val="20"/>
        </w:rPr>
        <w:t>’</w:t>
      </w:r>
      <w:r w:rsidRPr="001C7BCB">
        <w:rPr>
          <w:rFonts w:ascii="Lucida Sans" w:hAnsi="Lucida Sans"/>
          <w:sz w:val="20"/>
          <w:szCs w:val="20"/>
        </w:rPr>
        <w:t xml:space="preserve"> no le hace justicia al ser humano. El desenlace final de las falsedades comprendidas en la ideología de género es la incertidumbre y la angustia. Esto es porque la ideología de género no genera seguridad ni genera paz. </w:t>
      </w:r>
    </w:p>
    <w:p w:rsidR="00101952" w:rsidRPr="001C7BCB" w:rsidRDefault="00101952" w:rsidP="00167AAB">
      <w:pPr>
        <w:spacing w:after="0" w:line="240" w:lineRule="auto"/>
        <w:rPr>
          <w:rFonts w:ascii="Lucida Sans" w:hAnsi="Lucida Sans"/>
          <w:sz w:val="20"/>
          <w:szCs w:val="20"/>
        </w:rPr>
      </w:pPr>
    </w:p>
    <w:p w:rsidR="00101952" w:rsidRDefault="00167AAB" w:rsidP="00101952">
      <w:pPr>
        <w:spacing w:after="0" w:line="240" w:lineRule="auto"/>
        <w:rPr>
          <w:rFonts w:ascii="Lucida Sans" w:hAnsi="Lucida Sans"/>
          <w:sz w:val="20"/>
          <w:szCs w:val="20"/>
        </w:rPr>
      </w:pPr>
      <w:r w:rsidRPr="001C7BCB">
        <w:rPr>
          <w:rFonts w:ascii="Lucida Sans" w:hAnsi="Lucida Sans"/>
          <w:sz w:val="20"/>
          <w:szCs w:val="20"/>
        </w:rPr>
        <w:t xml:space="preserve">Unas de las ramas de la ideología de género es la equidad de género. Se dice que el hombre y la mujer deben poder quedar exactamente iguales en todo. En lugar de ver la riqueza complementaria del hombre y la mujer, lo que se ve es injusticia y se exige mismidad. </w:t>
      </w:r>
      <w:r w:rsidR="00101952">
        <w:rPr>
          <w:rFonts w:ascii="Lucida Sans" w:hAnsi="Lucida Sans"/>
          <w:sz w:val="20"/>
          <w:szCs w:val="20"/>
        </w:rPr>
        <w:t xml:space="preserve">La teoría de género exige que se eliminen las diferencias. Mas es una teoría carente de evidencia empírica para sostenerla. No se puede permitir que sea incorporada en las leyes. </w:t>
      </w:r>
    </w:p>
    <w:p w:rsidR="003D5547" w:rsidRPr="001C7BCB" w:rsidRDefault="003D5547" w:rsidP="00101952">
      <w:pPr>
        <w:spacing w:after="0" w:line="240" w:lineRule="auto"/>
        <w:rPr>
          <w:rFonts w:ascii="Lucida Sans" w:hAnsi="Lucida Sans"/>
          <w:sz w:val="20"/>
          <w:szCs w:val="20"/>
        </w:rPr>
      </w:pPr>
    </w:p>
    <w:p w:rsidR="003D5547" w:rsidRDefault="003D5547" w:rsidP="00167AAB">
      <w:pPr>
        <w:spacing w:after="0" w:line="240" w:lineRule="auto"/>
        <w:rPr>
          <w:rFonts w:ascii="Lucida Sans" w:hAnsi="Lucida Sans"/>
          <w:sz w:val="20"/>
          <w:szCs w:val="20"/>
        </w:rPr>
      </w:pPr>
      <w:r>
        <w:rPr>
          <w:rFonts w:ascii="Lucida Sans" w:hAnsi="Lucida Sans"/>
          <w:sz w:val="20"/>
          <w:szCs w:val="20"/>
        </w:rPr>
        <w:t>El hombre y la mujer deben ser valorados en sus diferencias y en su complementariedad. Esto no significa que, en lo que conciernen las oportunidades para el estudio y el trabajo en la sociedad, todo hombre y toda mujer tienen el derecho de lograr sus metas. Al hombre y a la mujer se le tienen que dar las mismas oportunidades para el estudio, el trabajo</w:t>
      </w:r>
      <w:r w:rsidR="00797314">
        <w:rPr>
          <w:rFonts w:ascii="Lucida Sans" w:hAnsi="Lucida Sans"/>
          <w:sz w:val="20"/>
          <w:szCs w:val="20"/>
        </w:rPr>
        <w:t xml:space="preserve">, y las oportunidades para el alcance de sus metas profesionales, todo lo cual no podrá obtenerse a costa de negar las diferencias entre el hombre y la mujer. </w:t>
      </w:r>
    </w:p>
    <w:p w:rsidR="003D5547" w:rsidRDefault="003D5547" w:rsidP="00167AAB">
      <w:pPr>
        <w:spacing w:after="0" w:line="240" w:lineRule="auto"/>
        <w:rPr>
          <w:rFonts w:ascii="Lucida Sans" w:hAnsi="Lucida Sans"/>
          <w:sz w:val="20"/>
          <w:szCs w:val="20"/>
        </w:rPr>
      </w:pPr>
    </w:p>
    <w:p w:rsidR="00167AAB" w:rsidRPr="001C7BCB" w:rsidRDefault="003D5547" w:rsidP="00167AAB">
      <w:pPr>
        <w:spacing w:after="0" w:line="240" w:lineRule="auto"/>
        <w:rPr>
          <w:rFonts w:ascii="Lucida Sans" w:hAnsi="Lucida Sans"/>
          <w:sz w:val="20"/>
          <w:szCs w:val="20"/>
        </w:rPr>
      </w:pPr>
      <w:r>
        <w:rPr>
          <w:rFonts w:ascii="Lucida Sans" w:hAnsi="Lucida Sans"/>
          <w:sz w:val="20"/>
          <w:szCs w:val="20"/>
        </w:rPr>
        <w:t>E</w:t>
      </w:r>
      <w:r w:rsidR="00167AAB" w:rsidRPr="001C7BCB">
        <w:rPr>
          <w:rFonts w:ascii="Lucida Sans" w:hAnsi="Lucida Sans"/>
          <w:sz w:val="20"/>
          <w:szCs w:val="20"/>
        </w:rPr>
        <w:t>xaminemos los siguientes ejemplos. Se sabe que la mujer alimenta y protege a su bebé en el vientre materno, que viene siendo el primer hogar de cada ser humano. Y ello también se ve en el cuidado y la atención que la mujer le da al hogar. Movida por el instinto, la mujer quiere asegurarse que el hogar sea un ambiente saludable para todos aquellos que viven o llegan al hogar. De modo similar, se puede examinar al hombre. Se sabe que el hombre es físicamente más fu</w:t>
      </w:r>
      <w:r w:rsidR="00852E19">
        <w:rPr>
          <w:rFonts w:ascii="Lucida Sans" w:hAnsi="Lucida Sans"/>
          <w:sz w:val="20"/>
          <w:szCs w:val="20"/>
        </w:rPr>
        <w:t>erte que la mujer. Por es</w:t>
      </w:r>
      <w:r w:rsidR="006A30FA">
        <w:rPr>
          <w:rFonts w:ascii="Lucida Sans" w:hAnsi="Lucida Sans"/>
          <w:sz w:val="20"/>
          <w:szCs w:val="20"/>
        </w:rPr>
        <w:t>o</w:t>
      </w:r>
      <w:r w:rsidR="00167AAB" w:rsidRPr="001C7BCB">
        <w:rPr>
          <w:rFonts w:ascii="Lucida Sans" w:hAnsi="Lucida Sans"/>
          <w:sz w:val="20"/>
          <w:szCs w:val="20"/>
        </w:rPr>
        <w:t>, el hombre es movido en ser el primero en estar</w:t>
      </w:r>
      <w:r w:rsidR="00A22B66" w:rsidRPr="001C7BCB">
        <w:rPr>
          <w:rFonts w:ascii="Lucida Sans" w:hAnsi="Lucida Sans"/>
          <w:sz w:val="20"/>
          <w:szCs w:val="20"/>
        </w:rPr>
        <w:t xml:space="preserve"> al frente de la familia porque </w:t>
      </w:r>
      <w:r w:rsidR="00167AAB" w:rsidRPr="001C7BCB">
        <w:rPr>
          <w:rFonts w:ascii="Lucida Sans" w:hAnsi="Lucida Sans"/>
          <w:sz w:val="20"/>
          <w:szCs w:val="20"/>
        </w:rPr>
        <w:t xml:space="preserve">sabe que tiene la capacidad física para proteger a la mujer y al menor de edad. </w:t>
      </w:r>
    </w:p>
    <w:p w:rsidR="00167AAB" w:rsidRPr="001C7BCB" w:rsidRDefault="00167AAB" w:rsidP="00167AAB">
      <w:pPr>
        <w:spacing w:after="0" w:line="240" w:lineRule="auto"/>
        <w:rPr>
          <w:rFonts w:ascii="Lucida Sans" w:hAnsi="Lucida Sans"/>
          <w:sz w:val="20"/>
          <w:szCs w:val="20"/>
        </w:rPr>
      </w:pPr>
    </w:p>
    <w:p w:rsidR="00167AAB" w:rsidRPr="001C7BCB" w:rsidRDefault="00167AAB" w:rsidP="00167AAB">
      <w:pPr>
        <w:spacing w:after="0" w:line="240" w:lineRule="auto"/>
        <w:rPr>
          <w:rFonts w:ascii="Lucida Sans" w:hAnsi="Lucida Sans"/>
          <w:sz w:val="20"/>
          <w:szCs w:val="20"/>
        </w:rPr>
      </w:pPr>
      <w:r w:rsidRPr="001C7BCB">
        <w:rPr>
          <w:rFonts w:ascii="Lucida Sans" w:hAnsi="Lucida Sans"/>
          <w:sz w:val="20"/>
          <w:szCs w:val="20"/>
        </w:rPr>
        <w:t xml:space="preserve">Como se ve, la naturaleza humana, debidamente comprendida, enaltece y no denigra a la persona. </w:t>
      </w:r>
    </w:p>
    <w:p w:rsidR="00167AAB" w:rsidRPr="001C7BCB" w:rsidRDefault="00167AAB" w:rsidP="00167AAB">
      <w:pPr>
        <w:spacing w:after="0" w:line="240" w:lineRule="auto"/>
        <w:rPr>
          <w:rFonts w:ascii="Lucida Sans" w:hAnsi="Lucida Sans"/>
          <w:sz w:val="20"/>
          <w:szCs w:val="20"/>
        </w:rPr>
      </w:pPr>
    </w:p>
    <w:p w:rsidR="00167AAB" w:rsidRDefault="00167AAB" w:rsidP="00167AAB">
      <w:pPr>
        <w:spacing w:after="0" w:line="240" w:lineRule="auto"/>
        <w:rPr>
          <w:rFonts w:ascii="Lucida Sans" w:hAnsi="Lucida Sans"/>
          <w:sz w:val="20"/>
          <w:szCs w:val="20"/>
        </w:rPr>
      </w:pPr>
      <w:r w:rsidRPr="001C7BCB">
        <w:rPr>
          <w:rFonts w:ascii="Lucida Sans" w:hAnsi="Lucida Sans"/>
          <w:sz w:val="20"/>
          <w:szCs w:val="20"/>
        </w:rPr>
        <w:t>Por eso, respetuosamente le solicitamos a los oficiales y embajadores de la OEA que promuevan y defiendan la verdad completa sobre la persona, para el logro de una sociedad justa y perdurable, y hacer alcanzable una felicidad auténtica para el ser humano.</w:t>
      </w:r>
    </w:p>
    <w:p w:rsidR="006A30FA" w:rsidRPr="001C7BCB" w:rsidRDefault="006A30FA" w:rsidP="00167AAB">
      <w:pPr>
        <w:spacing w:after="0" w:line="240" w:lineRule="auto"/>
        <w:rPr>
          <w:rFonts w:ascii="Lucida Sans" w:hAnsi="Lucida Sans"/>
          <w:sz w:val="20"/>
          <w:szCs w:val="20"/>
        </w:rPr>
      </w:pPr>
    </w:p>
    <w:p w:rsidR="00167AAB" w:rsidRPr="00AF64BA" w:rsidRDefault="00167AAB" w:rsidP="00167AAB">
      <w:pPr>
        <w:spacing w:after="0" w:line="240" w:lineRule="auto"/>
        <w:rPr>
          <w:rFonts w:ascii="Lucida Sans" w:hAnsi="Lucida Sans"/>
          <w:b/>
          <w:sz w:val="24"/>
          <w:szCs w:val="24"/>
        </w:rPr>
      </w:pPr>
      <w:r>
        <w:rPr>
          <w:rFonts w:ascii="Lucida Sans" w:hAnsi="Lucida Sans"/>
          <w:b/>
          <w:sz w:val="24"/>
          <w:szCs w:val="24"/>
        </w:rPr>
        <w:lastRenderedPageBreak/>
        <w:t>47 OAS</w:t>
      </w:r>
      <w:r w:rsidRPr="00AF64BA">
        <w:rPr>
          <w:rFonts w:ascii="Lucida Sans" w:hAnsi="Lucida Sans"/>
          <w:b/>
          <w:sz w:val="24"/>
          <w:szCs w:val="24"/>
        </w:rPr>
        <w:t xml:space="preserve"> GENERAL</w:t>
      </w:r>
      <w:r>
        <w:rPr>
          <w:rFonts w:ascii="Lucida Sans" w:hAnsi="Lucida Sans"/>
          <w:b/>
          <w:sz w:val="24"/>
          <w:szCs w:val="24"/>
        </w:rPr>
        <w:t xml:space="preserve"> ASSEMBLY</w:t>
      </w:r>
      <w:r w:rsidRPr="00AF64BA">
        <w:rPr>
          <w:rFonts w:ascii="Lucida Sans" w:hAnsi="Lucida Sans"/>
          <w:b/>
          <w:sz w:val="24"/>
          <w:szCs w:val="24"/>
        </w:rPr>
        <w:t xml:space="preserve"> </w:t>
      </w:r>
    </w:p>
    <w:p w:rsidR="00167AAB" w:rsidRPr="00FC7385" w:rsidRDefault="00167AAB" w:rsidP="00167AAB">
      <w:pPr>
        <w:spacing w:after="0" w:line="240" w:lineRule="auto"/>
        <w:rPr>
          <w:rFonts w:ascii="Lucida Sans" w:hAnsi="Lucida Sans"/>
          <w:sz w:val="24"/>
          <w:szCs w:val="24"/>
          <w:u w:val="single"/>
        </w:rPr>
      </w:pPr>
      <w:r>
        <w:rPr>
          <w:rFonts w:ascii="Lucida Sans" w:hAnsi="Lucida Sans"/>
          <w:b/>
          <w:sz w:val="24"/>
          <w:szCs w:val="24"/>
        </w:rPr>
        <w:t>JUNE 2017 – CANCUN, MEXICO</w:t>
      </w:r>
      <w:r w:rsidRPr="00AF64BA">
        <w:rPr>
          <w:rFonts w:ascii="Lucida Sans" w:hAnsi="Lucida Sans"/>
          <w:b/>
          <w:sz w:val="24"/>
          <w:szCs w:val="24"/>
        </w:rPr>
        <w:t xml:space="preserve">       </w:t>
      </w:r>
    </w:p>
    <w:p w:rsidR="00167AAB" w:rsidRPr="00AF64BA" w:rsidRDefault="00167AAB" w:rsidP="00167AAB">
      <w:pPr>
        <w:spacing w:after="0" w:line="240" w:lineRule="auto"/>
        <w:rPr>
          <w:rFonts w:ascii="Lucida Sans" w:hAnsi="Lucida Sans"/>
          <w:b/>
          <w:sz w:val="24"/>
          <w:szCs w:val="24"/>
        </w:rPr>
      </w:pPr>
      <w:r>
        <w:rPr>
          <w:rFonts w:ascii="Lucida Sans" w:hAnsi="Lucida Sans"/>
          <w:b/>
          <w:sz w:val="24"/>
          <w:szCs w:val="24"/>
        </w:rPr>
        <w:t>CIVIL SOCIETY ORGANIZATIONS (CSO</w:t>
      </w:r>
      <w:r w:rsidRPr="00AF64BA">
        <w:rPr>
          <w:rFonts w:ascii="Lucida Sans" w:hAnsi="Lucida Sans"/>
          <w:b/>
          <w:sz w:val="24"/>
          <w:szCs w:val="24"/>
        </w:rPr>
        <w:t xml:space="preserve">) </w:t>
      </w:r>
    </w:p>
    <w:p w:rsidR="00167AAB" w:rsidRPr="00AF64BA" w:rsidRDefault="00167AAB" w:rsidP="00167AAB">
      <w:pPr>
        <w:spacing w:after="0" w:line="240" w:lineRule="auto"/>
        <w:rPr>
          <w:rFonts w:ascii="Lucida Sans" w:hAnsi="Lucida Sans"/>
          <w:b/>
          <w:sz w:val="28"/>
          <w:szCs w:val="28"/>
        </w:rPr>
      </w:pPr>
      <w:r w:rsidRPr="00AF64BA">
        <w:rPr>
          <w:rFonts w:ascii="Lucida Sans" w:hAnsi="Lucida Sans"/>
          <w:b/>
          <w:sz w:val="28"/>
          <w:szCs w:val="28"/>
        </w:rPr>
        <w:t>COAL</w:t>
      </w:r>
      <w:r>
        <w:rPr>
          <w:rFonts w:ascii="Lucida Sans" w:hAnsi="Lucida Sans"/>
          <w:b/>
          <w:sz w:val="28"/>
          <w:szCs w:val="28"/>
        </w:rPr>
        <w:t>ITION FOR SECURITY AND PEACE</w:t>
      </w:r>
    </w:p>
    <w:p w:rsidR="00167AAB" w:rsidRPr="00AF64BA" w:rsidRDefault="00167AAB" w:rsidP="00167AAB">
      <w:pPr>
        <w:spacing w:after="0" w:line="240" w:lineRule="auto"/>
        <w:rPr>
          <w:rFonts w:ascii="Lucida Sans" w:hAnsi="Lucida Sans"/>
          <w:b/>
          <w:sz w:val="28"/>
          <w:szCs w:val="28"/>
        </w:rPr>
      </w:pPr>
      <w:r>
        <w:rPr>
          <w:rFonts w:ascii="Lucida Sans" w:hAnsi="Lucida Sans"/>
          <w:b/>
          <w:sz w:val="28"/>
          <w:szCs w:val="28"/>
        </w:rPr>
        <w:t>-second segment: Human Rights</w:t>
      </w:r>
      <w:r w:rsidRPr="00AF64BA">
        <w:rPr>
          <w:rFonts w:ascii="Lucida Sans" w:hAnsi="Lucida Sans"/>
          <w:b/>
          <w:sz w:val="28"/>
          <w:szCs w:val="28"/>
        </w:rPr>
        <w:t xml:space="preserve"> -</w:t>
      </w:r>
    </w:p>
    <w:p w:rsidR="00167AAB" w:rsidRPr="00AF64BA" w:rsidRDefault="00167AAB" w:rsidP="00167AAB">
      <w:pPr>
        <w:spacing w:after="0" w:line="240" w:lineRule="auto"/>
        <w:rPr>
          <w:rFonts w:ascii="Lucida Sans" w:hAnsi="Lucida Sans"/>
        </w:rPr>
      </w:pPr>
      <w:r w:rsidRPr="00AF64BA">
        <w:rPr>
          <w:rFonts w:ascii="Lucida Sans" w:hAnsi="Lucida Sans"/>
        </w:rPr>
        <w:t>_____________________________________________________________________________________</w:t>
      </w:r>
    </w:p>
    <w:p w:rsidR="00167AAB" w:rsidRDefault="00167AAB" w:rsidP="00167AAB">
      <w:pPr>
        <w:spacing w:after="0" w:line="240" w:lineRule="auto"/>
        <w:rPr>
          <w:rFonts w:ascii="Lucida Sans" w:hAnsi="Lucida Sans"/>
        </w:rPr>
      </w:pPr>
    </w:p>
    <w:p w:rsidR="00167AAB" w:rsidRDefault="00167AAB" w:rsidP="00167AAB">
      <w:pPr>
        <w:spacing w:after="0" w:line="240" w:lineRule="auto"/>
        <w:rPr>
          <w:rFonts w:ascii="Lucida Sans" w:hAnsi="Lucida Sans"/>
        </w:rPr>
      </w:pPr>
    </w:p>
    <w:p w:rsidR="00167AAB" w:rsidRPr="001C7BCB" w:rsidRDefault="004531C9" w:rsidP="00EF075D">
      <w:pPr>
        <w:rPr>
          <w:rFonts w:ascii="Lucida Sans" w:hAnsi="Lucida Sans"/>
          <w:sz w:val="20"/>
          <w:szCs w:val="20"/>
        </w:rPr>
      </w:pPr>
      <w:r>
        <w:rPr>
          <w:rFonts w:ascii="Lucida Sans" w:hAnsi="Lucida Sans"/>
          <w:sz w:val="20"/>
          <w:szCs w:val="20"/>
        </w:rPr>
        <w:t>N</w:t>
      </w:r>
      <w:r w:rsidR="00167AAB" w:rsidRPr="001C7BCB">
        <w:rPr>
          <w:rFonts w:ascii="Lucida Sans" w:hAnsi="Lucida Sans"/>
          <w:sz w:val="20"/>
          <w:szCs w:val="20"/>
        </w:rPr>
        <w:t xml:space="preserve">atural law calls us to see the person in all its human dimension. </w:t>
      </w:r>
      <w:r w:rsidR="00197106" w:rsidRPr="001C7BCB">
        <w:rPr>
          <w:rFonts w:ascii="Lucida Sans" w:hAnsi="Lucida Sans"/>
          <w:sz w:val="20"/>
          <w:szCs w:val="20"/>
        </w:rPr>
        <w:t xml:space="preserve">International law imposes an obligation on the states to do so. </w:t>
      </w:r>
      <w:r w:rsidR="00167AAB" w:rsidRPr="001C7BCB">
        <w:rPr>
          <w:rFonts w:ascii="Lucida Sans" w:hAnsi="Lucida Sans"/>
          <w:sz w:val="20"/>
          <w:szCs w:val="20"/>
        </w:rPr>
        <w:t>The human being possesses an innate dignity to his being, reason for which his emotional and physical formation also must be, more and more well-known, loved, and respected.</w:t>
      </w:r>
      <w:r w:rsidR="000310F2" w:rsidRPr="001C7BCB">
        <w:rPr>
          <w:rFonts w:ascii="Lucida Sans" w:hAnsi="Lucida Sans"/>
          <w:sz w:val="20"/>
          <w:szCs w:val="20"/>
        </w:rPr>
        <w:t xml:space="preserve"> </w:t>
      </w:r>
      <w:r w:rsidR="00816DF3">
        <w:rPr>
          <w:rFonts w:ascii="Lucida Sans" w:hAnsi="Lucida Sans"/>
          <w:sz w:val="20"/>
          <w:szCs w:val="20"/>
        </w:rPr>
        <w:t xml:space="preserve">Hence, there can never be an international right to abortion and euthanasia. </w:t>
      </w:r>
    </w:p>
    <w:p w:rsidR="00167AAB" w:rsidRPr="001C7BCB" w:rsidRDefault="00DE6FFA" w:rsidP="00167AAB">
      <w:pPr>
        <w:spacing w:after="0" w:line="240" w:lineRule="auto"/>
        <w:rPr>
          <w:rFonts w:ascii="Lucida Sans" w:hAnsi="Lucida Sans"/>
          <w:sz w:val="20"/>
          <w:szCs w:val="20"/>
        </w:rPr>
      </w:pPr>
      <w:r w:rsidRPr="001C7BCB">
        <w:rPr>
          <w:rFonts w:ascii="Lucida Sans" w:hAnsi="Lucida Sans"/>
          <w:sz w:val="20"/>
          <w:szCs w:val="20"/>
        </w:rPr>
        <w:t xml:space="preserve">In basic terms, gender theory </w:t>
      </w:r>
      <w:r w:rsidR="00167AAB" w:rsidRPr="001C7BCB">
        <w:rPr>
          <w:rFonts w:ascii="Lucida Sans" w:hAnsi="Lucida Sans"/>
          <w:sz w:val="20"/>
          <w:szCs w:val="20"/>
        </w:rPr>
        <w:t xml:space="preserve">demands that the human person be seen in multiple and varied artificial dimensions that do not correspond to their unique and natural dimension. That which is natural reveals its reality. That which is artificial only presents a virtual reality. </w:t>
      </w:r>
    </w:p>
    <w:p w:rsidR="00167AAB" w:rsidRPr="001C7BCB" w:rsidRDefault="00167AAB" w:rsidP="00167AAB">
      <w:pPr>
        <w:spacing w:after="0" w:line="240" w:lineRule="auto"/>
        <w:rPr>
          <w:rFonts w:ascii="Lucida Sans" w:hAnsi="Lucida Sans"/>
          <w:sz w:val="20"/>
          <w:szCs w:val="20"/>
        </w:rPr>
      </w:pPr>
    </w:p>
    <w:p w:rsidR="001C7BCB" w:rsidRPr="001C7BCB" w:rsidRDefault="00167AAB" w:rsidP="001C7BCB">
      <w:pPr>
        <w:spacing w:after="0" w:line="240" w:lineRule="auto"/>
        <w:rPr>
          <w:rFonts w:ascii="Lucida Sans" w:hAnsi="Lucida Sans"/>
          <w:sz w:val="20"/>
          <w:szCs w:val="20"/>
        </w:rPr>
      </w:pPr>
      <w:r w:rsidRPr="001C7BCB">
        <w:rPr>
          <w:rFonts w:ascii="Lucida Sans" w:hAnsi="Lucida Sans"/>
          <w:sz w:val="20"/>
          <w:szCs w:val="20"/>
        </w:rPr>
        <w:t xml:space="preserve">As it does not correspond to the truth and reality of the human being, </w:t>
      </w:r>
      <w:r w:rsidR="00B5214C" w:rsidRPr="001C7BCB">
        <w:rPr>
          <w:rFonts w:ascii="Lucida Sans" w:hAnsi="Lucida Sans"/>
          <w:sz w:val="20"/>
          <w:szCs w:val="20"/>
        </w:rPr>
        <w:t>what has now been called ‘</w:t>
      </w:r>
      <w:r w:rsidR="00DE6FFA" w:rsidRPr="001C7BCB">
        <w:rPr>
          <w:rFonts w:ascii="Lucida Sans" w:hAnsi="Lucida Sans"/>
          <w:sz w:val="20"/>
          <w:szCs w:val="20"/>
        </w:rPr>
        <w:t>the gender ideology</w:t>
      </w:r>
      <w:r w:rsidR="00B5214C" w:rsidRPr="001C7BCB">
        <w:rPr>
          <w:rFonts w:ascii="Lucida Sans" w:hAnsi="Lucida Sans"/>
          <w:sz w:val="20"/>
          <w:szCs w:val="20"/>
        </w:rPr>
        <w:t>’</w:t>
      </w:r>
      <w:r w:rsidR="00DE6FFA" w:rsidRPr="001C7BCB">
        <w:rPr>
          <w:rFonts w:ascii="Lucida Sans" w:hAnsi="Lucida Sans"/>
          <w:sz w:val="20"/>
          <w:szCs w:val="20"/>
        </w:rPr>
        <w:t xml:space="preserve"> </w:t>
      </w:r>
      <w:r w:rsidRPr="001C7BCB">
        <w:rPr>
          <w:rFonts w:ascii="Lucida Sans" w:hAnsi="Lucida Sans"/>
          <w:sz w:val="20"/>
          <w:szCs w:val="20"/>
        </w:rPr>
        <w:t xml:space="preserve">does not do justice to the human being. The </w:t>
      </w:r>
      <w:r w:rsidR="00E704C1" w:rsidRPr="001C7BCB">
        <w:rPr>
          <w:rFonts w:ascii="Lucida Sans" w:hAnsi="Lucida Sans"/>
          <w:sz w:val="20"/>
          <w:szCs w:val="20"/>
        </w:rPr>
        <w:t>outcome</w:t>
      </w:r>
      <w:r w:rsidRPr="001C7BCB">
        <w:rPr>
          <w:rFonts w:ascii="Lucida Sans" w:hAnsi="Lucida Sans"/>
          <w:sz w:val="20"/>
          <w:szCs w:val="20"/>
        </w:rPr>
        <w:t xml:space="preserve"> of the falsehoods included in the gender ideology is uncertainty and anguish. This is because gender ideology does not generate security or generate peace. </w:t>
      </w:r>
    </w:p>
    <w:p w:rsidR="00167AAB" w:rsidRPr="001C7BCB" w:rsidRDefault="00167AAB" w:rsidP="00167AAB">
      <w:pPr>
        <w:spacing w:after="0" w:line="240" w:lineRule="auto"/>
        <w:rPr>
          <w:rFonts w:ascii="Lucida Sans" w:hAnsi="Lucida Sans"/>
          <w:sz w:val="20"/>
          <w:szCs w:val="20"/>
        </w:rPr>
      </w:pPr>
    </w:p>
    <w:p w:rsidR="00101952" w:rsidRPr="001C7BCB" w:rsidRDefault="00167AAB" w:rsidP="00101952">
      <w:pPr>
        <w:spacing w:after="0" w:line="240" w:lineRule="auto"/>
        <w:rPr>
          <w:rFonts w:ascii="Lucida Sans" w:hAnsi="Lucida Sans"/>
          <w:sz w:val="20"/>
          <w:szCs w:val="20"/>
        </w:rPr>
      </w:pPr>
      <w:r w:rsidRPr="001C7BCB">
        <w:rPr>
          <w:rFonts w:ascii="Lucida Sans" w:hAnsi="Lucida Sans"/>
          <w:sz w:val="20"/>
          <w:szCs w:val="20"/>
        </w:rPr>
        <w:t>One of the branches of gender ideology is gender equity</w:t>
      </w:r>
      <w:r w:rsidR="00F202F2" w:rsidRPr="001C7BCB">
        <w:rPr>
          <w:rFonts w:ascii="Lucida Sans" w:hAnsi="Lucida Sans"/>
          <w:sz w:val="20"/>
          <w:szCs w:val="20"/>
        </w:rPr>
        <w:t xml:space="preserve">. </w:t>
      </w:r>
      <w:r w:rsidRPr="001C7BCB">
        <w:rPr>
          <w:rFonts w:ascii="Lucida Sans" w:hAnsi="Lucida Sans"/>
          <w:sz w:val="20"/>
          <w:szCs w:val="20"/>
        </w:rPr>
        <w:t>It is said that man and woman should be able to be exactly alike in everything. Instead of seeing the complementary wealth of the man and the woma</w:t>
      </w:r>
      <w:r w:rsidR="00E25657">
        <w:rPr>
          <w:rFonts w:ascii="Lucida Sans" w:hAnsi="Lucida Sans"/>
          <w:sz w:val="20"/>
          <w:szCs w:val="20"/>
        </w:rPr>
        <w:t>n, what is seen is injustice that requires sameness</w:t>
      </w:r>
      <w:r w:rsidRPr="001C7BCB">
        <w:rPr>
          <w:rFonts w:ascii="Lucida Sans" w:hAnsi="Lucida Sans"/>
          <w:sz w:val="20"/>
          <w:szCs w:val="20"/>
        </w:rPr>
        <w:t xml:space="preserve">. </w:t>
      </w:r>
      <w:r w:rsidR="00101952" w:rsidRPr="001C7BCB">
        <w:rPr>
          <w:rFonts w:ascii="Lucida Sans" w:hAnsi="Lucida Sans"/>
          <w:sz w:val="20"/>
          <w:szCs w:val="20"/>
        </w:rPr>
        <w:t xml:space="preserve">Gender theory demands us to eliminate differences. But it is a theory with no empirical evidence to sustain it. It cannot be allowed to </w:t>
      </w:r>
      <w:r w:rsidR="00101952">
        <w:rPr>
          <w:rFonts w:ascii="Lucida Sans" w:hAnsi="Lucida Sans"/>
          <w:sz w:val="20"/>
          <w:szCs w:val="20"/>
        </w:rPr>
        <w:t xml:space="preserve">inform </w:t>
      </w:r>
      <w:r w:rsidR="00101952" w:rsidRPr="001C7BCB">
        <w:rPr>
          <w:rFonts w:ascii="Lucida Sans" w:hAnsi="Lucida Sans"/>
          <w:sz w:val="20"/>
          <w:szCs w:val="20"/>
        </w:rPr>
        <w:t xml:space="preserve">laws. </w:t>
      </w:r>
    </w:p>
    <w:p w:rsidR="00167AAB" w:rsidRPr="001C7BCB" w:rsidRDefault="00167AAB" w:rsidP="00167AAB">
      <w:pPr>
        <w:spacing w:after="0" w:line="240" w:lineRule="auto"/>
        <w:rPr>
          <w:rFonts w:ascii="Lucida Sans" w:hAnsi="Lucida Sans"/>
          <w:sz w:val="20"/>
          <w:szCs w:val="20"/>
        </w:rPr>
      </w:pPr>
    </w:p>
    <w:p w:rsidR="00167AAB" w:rsidRPr="001C7BCB" w:rsidRDefault="00F202F2" w:rsidP="00167AAB">
      <w:pPr>
        <w:spacing w:after="0" w:line="240" w:lineRule="auto"/>
        <w:rPr>
          <w:rFonts w:ascii="Lucida Sans" w:hAnsi="Lucida Sans"/>
          <w:sz w:val="20"/>
          <w:szCs w:val="20"/>
        </w:rPr>
      </w:pPr>
      <w:r w:rsidRPr="001C7BCB">
        <w:rPr>
          <w:rFonts w:ascii="Lucida Sans" w:hAnsi="Lucida Sans"/>
          <w:sz w:val="20"/>
          <w:szCs w:val="20"/>
        </w:rPr>
        <w:t>Man and woman must</w:t>
      </w:r>
      <w:r w:rsidR="00351DCB" w:rsidRPr="001C7BCB">
        <w:rPr>
          <w:rFonts w:ascii="Lucida Sans" w:hAnsi="Lucida Sans"/>
          <w:sz w:val="20"/>
          <w:szCs w:val="20"/>
        </w:rPr>
        <w:t xml:space="preserve"> be valued in their differences</w:t>
      </w:r>
      <w:r w:rsidRPr="001C7BCB">
        <w:rPr>
          <w:rFonts w:ascii="Lucida Sans" w:hAnsi="Lucida Sans"/>
          <w:sz w:val="20"/>
          <w:szCs w:val="20"/>
        </w:rPr>
        <w:t xml:space="preserve"> and in their complementarity. </w:t>
      </w:r>
      <w:r w:rsidR="00167AAB" w:rsidRPr="001C7BCB">
        <w:rPr>
          <w:rFonts w:ascii="Lucida Sans" w:hAnsi="Lucida Sans"/>
          <w:sz w:val="20"/>
          <w:szCs w:val="20"/>
        </w:rPr>
        <w:t xml:space="preserve">This does not mean that, </w:t>
      </w:r>
      <w:r w:rsidR="00E704C1" w:rsidRPr="001C7BCB">
        <w:rPr>
          <w:rFonts w:ascii="Lucida Sans" w:hAnsi="Lucida Sans"/>
          <w:sz w:val="20"/>
          <w:szCs w:val="20"/>
        </w:rPr>
        <w:t>about</w:t>
      </w:r>
      <w:r w:rsidR="00167AAB" w:rsidRPr="001C7BCB">
        <w:rPr>
          <w:rFonts w:ascii="Lucida Sans" w:hAnsi="Lucida Sans"/>
          <w:sz w:val="20"/>
          <w:szCs w:val="20"/>
        </w:rPr>
        <w:t xml:space="preserve"> the opportuniti</w:t>
      </w:r>
      <w:r w:rsidR="003D5547">
        <w:rPr>
          <w:rFonts w:ascii="Lucida Sans" w:hAnsi="Lucida Sans"/>
          <w:sz w:val="20"/>
          <w:szCs w:val="20"/>
        </w:rPr>
        <w:t>es for study and work</w:t>
      </w:r>
      <w:r w:rsidR="00167AAB" w:rsidRPr="001C7BCB">
        <w:rPr>
          <w:rFonts w:ascii="Lucida Sans" w:hAnsi="Lucida Sans"/>
          <w:sz w:val="20"/>
          <w:szCs w:val="20"/>
        </w:rPr>
        <w:t xml:space="preserve"> in society, every man and every woman has the right to achieve his goals.</w:t>
      </w:r>
      <w:r w:rsidRPr="001C7BCB">
        <w:rPr>
          <w:rFonts w:ascii="Lucida Sans" w:hAnsi="Lucida Sans"/>
          <w:color w:val="FF0000"/>
          <w:sz w:val="20"/>
          <w:szCs w:val="20"/>
        </w:rPr>
        <w:t xml:space="preserve"> </w:t>
      </w:r>
      <w:r w:rsidRPr="001C7BCB">
        <w:rPr>
          <w:rFonts w:ascii="Lucida Sans" w:hAnsi="Lucida Sans"/>
          <w:sz w:val="20"/>
          <w:szCs w:val="20"/>
        </w:rPr>
        <w:t xml:space="preserve">Man and woman must be given the same opportunities to study, to work, to achieve professional goals, but this </w:t>
      </w:r>
      <w:r w:rsidR="00797314">
        <w:rPr>
          <w:rFonts w:ascii="Lucida Sans" w:hAnsi="Lucida Sans"/>
          <w:sz w:val="20"/>
          <w:szCs w:val="20"/>
        </w:rPr>
        <w:t>will</w:t>
      </w:r>
      <w:r w:rsidR="00BF1B21">
        <w:rPr>
          <w:rFonts w:ascii="Lucida Sans" w:hAnsi="Lucida Sans"/>
          <w:sz w:val="20"/>
          <w:szCs w:val="20"/>
        </w:rPr>
        <w:t xml:space="preserve"> not</w:t>
      </w:r>
      <w:r w:rsidRPr="001C7BCB">
        <w:rPr>
          <w:rFonts w:ascii="Lucida Sans" w:hAnsi="Lucida Sans"/>
          <w:sz w:val="20"/>
          <w:szCs w:val="20"/>
        </w:rPr>
        <w:t xml:space="preserve"> happen at the cost of denying the differences between men and women. </w:t>
      </w:r>
    </w:p>
    <w:p w:rsidR="00167AAB" w:rsidRPr="001C7BCB" w:rsidRDefault="00167AAB" w:rsidP="00167AAB">
      <w:pPr>
        <w:spacing w:after="0" w:line="240" w:lineRule="auto"/>
        <w:rPr>
          <w:rFonts w:ascii="Lucida Sans" w:hAnsi="Lucida Sans"/>
          <w:sz w:val="20"/>
          <w:szCs w:val="20"/>
        </w:rPr>
      </w:pPr>
    </w:p>
    <w:p w:rsidR="00167AAB" w:rsidRPr="001C7BCB" w:rsidRDefault="001F680A" w:rsidP="00167AAB">
      <w:pPr>
        <w:spacing w:after="0" w:line="240" w:lineRule="auto"/>
        <w:rPr>
          <w:rFonts w:ascii="Lucida Sans" w:hAnsi="Lucida Sans"/>
          <w:sz w:val="20"/>
          <w:szCs w:val="20"/>
        </w:rPr>
      </w:pPr>
      <w:r w:rsidRPr="001C7BCB">
        <w:rPr>
          <w:rFonts w:ascii="Lucida Sans" w:hAnsi="Lucida Sans"/>
          <w:sz w:val="20"/>
          <w:szCs w:val="20"/>
        </w:rPr>
        <w:t>L</w:t>
      </w:r>
      <w:r w:rsidR="00E704C1" w:rsidRPr="001C7BCB">
        <w:rPr>
          <w:rFonts w:ascii="Lucida Sans" w:hAnsi="Lucida Sans"/>
          <w:sz w:val="20"/>
          <w:szCs w:val="20"/>
        </w:rPr>
        <w:t>et us</w:t>
      </w:r>
      <w:r w:rsidR="00167AAB" w:rsidRPr="001C7BCB">
        <w:rPr>
          <w:rFonts w:ascii="Lucida Sans" w:hAnsi="Lucida Sans"/>
          <w:sz w:val="20"/>
          <w:szCs w:val="20"/>
        </w:rPr>
        <w:t xml:space="preserve"> look at the following examples. It is known that the woman feeds and protects her baby in the womb, which is the first home of every human being. And this is also seen in the care and attention that the woman gives the home. Moved by instinct, the woman wants to make sure that the home is a healthy environment for all those who live or come </w:t>
      </w:r>
      <w:r w:rsidRPr="001C7BCB">
        <w:rPr>
          <w:rFonts w:ascii="Lucida Sans" w:hAnsi="Lucida Sans"/>
          <w:sz w:val="20"/>
          <w:szCs w:val="20"/>
        </w:rPr>
        <w:t xml:space="preserve">to the </w:t>
      </w:r>
      <w:r w:rsidR="00167AAB" w:rsidRPr="001C7BCB">
        <w:rPr>
          <w:rFonts w:ascii="Lucida Sans" w:hAnsi="Lucida Sans"/>
          <w:sz w:val="20"/>
          <w:szCs w:val="20"/>
        </w:rPr>
        <w:t>home. Similarly, man can be examined. It is known that the man is physically stronger than the woman. F</w:t>
      </w:r>
      <w:r w:rsidR="00C8292B" w:rsidRPr="001C7BCB">
        <w:rPr>
          <w:rFonts w:ascii="Lucida Sans" w:hAnsi="Lucida Sans"/>
          <w:sz w:val="20"/>
          <w:szCs w:val="20"/>
        </w:rPr>
        <w:t>or this reason, the man is moved</w:t>
      </w:r>
      <w:r w:rsidR="00167AAB" w:rsidRPr="001C7BCB">
        <w:rPr>
          <w:rFonts w:ascii="Lucida Sans" w:hAnsi="Lucida Sans"/>
          <w:sz w:val="20"/>
          <w:szCs w:val="20"/>
        </w:rPr>
        <w:t xml:space="preserve"> </w:t>
      </w:r>
      <w:r w:rsidRPr="001C7BCB">
        <w:rPr>
          <w:rFonts w:ascii="Lucida Sans" w:hAnsi="Lucida Sans"/>
          <w:sz w:val="20"/>
          <w:szCs w:val="20"/>
        </w:rPr>
        <w:t xml:space="preserve">to be in charge of </w:t>
      </w:r>
      <w:r w:rsidR="00167AAB" w:rsidRPr="001C7BCB">
        <w:rPr>
          <w:rFonts w:ascii="Lucida Sans" w:hAnsi="Lucida Sans"/>
          <w:sz w:val="20"/>
          <w:szCs w:val="20"/>
        </w:rPr>
        <w:t xml:space="preserve">the family because he </w:t>
      </w:r>
      <w:r w:rsidR="00257478" w:rsidRPr="001C7BCB">
        <w:rPr>
          <w:rFonts w:ascii="Lucida Sans" w:hAnsi="Lucida Sans"/>
          <w:sz w:val="20"/>
          <w:szCs w:val="20"/>
        </w:rPr>
        <w:t xml:space="preserve">instinctively </w:t>
      </w:r>
      <w:r w:rsidR="00167AAB" w:rsidRPr="001C7BCB">
        <w:rPr>
          <w:rFonts w:ascii="Lucida Sans" w:hAnsi="Lucida Sans"/>
          <w:sz w:val="20"/>
          <w:szCs w:val="20"/>
        </w:rPr>
        <w:t xml:space="preserve">knows that he has the physical capacity to protect the woman and the minor. </w:t>
      </w:r>
      <w:r w:rsidR="00AB4D6B">
        <w:rPr>
          <w:rFonts w:ascii="Lucida Sans" w:hAnsi="Lucida Sans"/>
          <w:sz w:val="20"/>
          <w:szCs w:val="20"/>
        </w:rPr>
        <w:t>Mother</w:t>
      </w:r>
      <w:r w:rsidR="00156D1E">
        <w:rPr>
          <w:rFonts w:ascii="Lucida Sans" w:hAnsi="Lucida Sans"/>
          <w:sz w:val="20"/>
          <w:szCs w:val="20"/>
        </w:rPr>
        <w:t xml:space="preserve">hood and </w:t>
      </w:r>
      <w:r w:rsidR="00AB4D6B">
        <w:rPr>
          <w:rFonts w:ascii="Lucida Sans" w:hAnsi="Lucida Sans"/>
          <w:sz w:val="20"/>
          <w:szCs w:val="20"/>
        </w:rPr>
        <w:t>fat</w:t>
      </w:r>
      <w:r w:rsidR="00156D1E">
        <w:rPr>
          <w:rFonts w:ascii="Lucida Sans" w:hAnsi="Lucida Sans"/>
          <w:sz w:val="20"/>
          <w:szCs w:val="20"/>
        </w:rPr>
        <w:t>herhood are not ob</w:t>
      </w:r>
      <w:r w:rsidR="00AB4D6B">
        <w:rPr>
          <w:rFonts w:ascii="Lucida Sans" w:hAnsi="Lucida Sans"/>
          <w:sz w:val="20"/>
          <w:szCs w:val="20"/>
        </w:rPr>
        <w:t>stacles to prosperity.</w:t>
      </w:r>
    </w:p>
    <w:p w:rsidR="00167AAB" w:rsidRPr="001C7BCB" w:rsidRDefault="00167AAB" w:rsidP="00167AAB">
      <w:pPr>
        <w:spacing w:after="0" w:line="240" w:lineRule="auto"/>
        <w:rPr>
          <w:rFonts w:ascii="Lucida Sans" w:hAnsi="Lucida Sans"/>
          <w:sz w:val="20"/>
          <w:szCs w:val="20"/>
        </w:rPr>
      </w:pPr>
    </w:p>
    <w:p w:rsidR="00167AAB" w:rsidRPr="001C7BCB" w:rsidRDefault="000E729D" w:rsidP="00167AAB">
      <w:pPr>
        <w:spacing w:after="0" w:line="240" w:lineRule="auto"/>
        <w:rPr>
          <w:rFonts w:ascii="Lucida Sans" w:hAnsi="Lucida Sans"/>
          <w:sz w:val="20"/>
          <w:szCs w:val="20"/>
        </w:rPr>
      </w:pPr>
      <w:r>
        <w:rPr>
          <w:rFonts w:ascii="Lucida Sans" w:hAnsi="Lucida Sans"/>
          <w:sz w:val="20"/>
          <w:szCs w:val="20"/>
        </w:rPr>
        <w:t>As one can</w:t>
      </w:r>
      <w:r w:rsidR="00167AAB" w:rsidRPr="001C7BCB">
        <w:rPr>
          <w:rFonts w:ascii="Lucida Sans" w:hAnsi="Lucida Sans"/>
          <w:sz w:val="20"/>
          <w:szCs w:val="20"/>
        </w:rPr>
        <w:t xml:space="preserve"> see, human nature, duly understood, enhances and does not denigrate the person.</w:t>
      </w:r>
    </w:p>
    <w:p w:rsidR="00167AAB" w:rsidRPr="001C7BCB" w:rsidRDefault="00167AAB" w:rsidP="00167AAB">
      <w:pPr>
        <w:spacing w:after="0" w:line="240" w:lineRule="auto"/>
        <w:rPr>
          <w:rFonts w:ascii="Lucida Sans" w:hAnsi="Lucida Sans"/>
          <w:sz w:val="20"/>
          <w:szCs w:val="20"/>
        </w:rPr>
      </w:pPr>
    </w:p>
    <w:p w:rsidR="00167AAB" w:rsidRPr="001C7BCB" w:rsidRDefault="002214AB" w:rsidP="00167AAB">
      <w:pPr>
        <w:spacing w:after="0" w:line="240" w:lineRule="auto"/>
        <w:rPr>
          <w:rFonts w:ascii="Lucida Sans" w:hAnsi="Lucida Sans"/>
          <w:sz w:val="20"/>
          <w:szCs w:val="20"/>
        </w:rPr>
      </w:pPr>
      <w:r>
        <w:rPr>
          <w:rFonts w:ascii="Lucida Sans" w:hAnsi="Lucida Sans"/>
          <w:sz w:val="20"/>
          <w:szCs w:val="20"/>
        </w:rPr>
        <w:t>W</w:t>
      </w:r>
      <w:r w:rsidR="00167AAB" w:rsidRPr="001C7BCB">
        <w:rPr>
          <w:rFonts w:ascii="Lucida Sans" w:hAnsi="Lucida Sans"/>
          <w:sz w:val="20"/>
          <w:szCs w:val="20"/>
        </w:rPr>
        <w:t>e respectfully ask OAS officials and ambassadors to promote and defend the full truth about the person, to achieve a just and lasting society, and to achieve authentic happiness for the human being.</w:t>
      </w:r>
    </w:p>
    <w:p w:rsidR="00167AAB" w:rsidRPr="001C7BCB" w:rsidRDefault="00167AAB">
      <w:pPr>
        <w:rPr>
          <w:rFonts w:ascii="Lucida Sans" w:hAnsi="Lucida Sans"/>
          <w:sz w:val="20"/>
          <w:szCs w:val="20"/>
        </w:rPr>
      </w:pPr>
    </w:p>
    <w:sectPr w:rsidR="00167AAB" w:rsidRPr="001C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B"/>
    <w:rsid w:val="000310F2"/>
    <w:rsid w:val="000E729D"/>
    <w:rsid w:val="00101952"/>
    <w:rsid w:val="001370DB"/>
    <w:rsid w:val="00156D1E"/>
    <w:rsid w:val="00167AAB"/>
    <w:rsid w:val="00176F80"/>
    <w:rsid w:val="00197106"/>
    <w:rsid w:val="001C7BCB"/>
    <w:rsid w:val="001F680A"/>
    <w:rsid w:val="00203E3E"/>
    <w:rsid w:val="00213831"/>
    <w:rsid w:val="002214AB"/>
    <w:rsid w:val="00257478"/>
    <w:rsid w:val="002B1C09"/>
    <w:rsid w:val="002B5011"/>
    <w:rsid w:val="00351DCB"/>
    <w:rsid w:val="003D5547"/>
    <w:rsid w:val="004531C9"/>
    <w:rsid w:val="004A17D2"/>
    <w:rsid w:val="004E36B2"/>
    <w:rsid w:val="0058275C"/>
    <w:rsid w:val="006A30FA"/>
    <w:rsid w:val="006F5C80"/>
    <w:rsid w:val="00755DE9"/>
    <w:rsid w:val="0079148C"/>
    <w:rsid w:val="00797314"/>
    <w:rsid w:val="00816DF3"/>
    <w:rsid w:val="00852E19"/>
    <w:rsid w:val="00954CEB"/>
    <w:rsid w:val="0099667C"/>
    <w:rsid w:val="00A22B66"/>
    <w:rsid w:val="00A6710C"/>
    <w:rsid w:val="00AB4D6B"/>
    <w:rsid w:val="00B5214C"/>
    <w:rsid w:val="00BF1B21"/>
    <w:rsid w:val="00C8292B"/>
    <w:rsid w:val="00CC4DDF"/>
    <w:rsid w:val="00DE6FFA"/>
    <w:rsid w:val="00DF58A2"/>
    <w:rsid w:val="00E1784B"/>
    <w:rsid w:val="00E25657"/>
    <w:rsid w:val="00E704C1"/>
    <w:rsid w:val="00EF075D"/>
    <w:rsid w:val="00F2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0190-FCCE-4238-A38F-E8080FF4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Gillette-Ibern</dc:creator>
  <cp:keywords/>
  <dc:description/>
  <cp:lastModifiedBy>Windows User</cp:lastModifiedBy>
  <cp:revision>2</cp:revision>
  <dcterms:created xsi:type="dcterms:W3CDTF">2017-06-18T00:32:00Z</dcterms:created>
  <dcterms:modified xsi:type="dcterms:W3CDTF">2017-06-18T00:32:00Z</dcterms:modified>
</cp:coreProperties>
</file>